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14.02.2022г.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B0B5A" w:rsidRDefault="00EB0B5A" w:rsidP="00EB0B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4FBF">
        <w:rPr>
          <w:rFonts w:ascii="Times New Roman" w:hAnsi="Times New Roman"/>
          <w:sz w:val="26"/>
          <w:szCs w:val="26"/>
        </w:rPr>
        <w:t>«Аудит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 в Муниципальном казенном общеобразовательном учреждении «Княженская средняя общеобразовательная школа  имени Сергея Дорофеева и Дениса Козлова»</w:t>
      </w:r>
      <w:r w:rsidR="001A0A70">
        <w:rPr>
          <w:rFonts w:ascii="Times New Roman" w:hAnsi="Times New Roman"/>
          <w:sz w:val="26"/>
          <w:szCs w:val="26"/>
        </w:rPr>
        <w:t>за 2020, 9 месяцев 2021 года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31483B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экспертно-аналитических мероприятий, по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EB0B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0B5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EB0B5A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EB0B5A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EB0B5A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EB0B5A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7D0F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0F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7D0F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0F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F793D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0F6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FBF">
              <w:rPr>
                <w:rFonts w:ascii="Times New Roman" w:eastAsia="Times New Roman" w:hAnsi="Times New Roman"/>
                <w:bCs/>
                <w:sz w:val="26"/>
                <w:szCs w:val="26"/>
              </w:rPr>
              <w:t>1 643,3</w:t>
            </w:r>
          </w:p>
        </w:tc>
      </w:tr>
      <w:tr w:rsidR="00AF793D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31483B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907C27" w:rsidRDefault="00907C27" w:rsidP="00AF793D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</w:t>
      </w:r>
    </w:p>
    <w:p w:rsidR="007D0F64" w:rsidRPr="00D936DD" w:rsidRDefault="00907C27" w:rsidP="007D0F64">
      <w:pPr>
        <w:tabs>
          <w:tab w:val="left" w:pos="980"/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F793D">
        <w:rPr>
          <w:rFonts w:ascii="Times New Roman" w:hAnsi="Times New Roman"/>
          <w:sz w:val="26"/>
          <w:szCs w:val="26"/>
        </w:rPr>
        <w:t>1</w:t>
      </w:r>
      <w:r w:rsidR="00AF793D" w:rsidRPr="00112B84">
        <w:rPr>
          <w:rFonts w:ascii="Times New Roman" w:hAnsi="Times New Roman"/>
          <w:sz w:val="26"/>
          <w:szCs w:val="26"/>
        </w:rPr>
        <w:t>.</w:t>
      </w:r>
      <w:r w:rsidR="007D0F64" w:rsidRPr="00D936DD">
        <w:rPr>
          <w:rFonts w:ascii="Times New Roman" w:eastAsia="Times New Roman" w:hAnsi="Times New Roman"/>
          <w:sz w:val="26"/>
          <w:szCs w:val="26"/>
        </w:rPr>
        <w:t>В «требованиях к содержанию и составу заявки» информационной карты документации об аукционах установлено ограничение в указании наименования страны происхождения товара.</w:t>
      </w:r>
    </w:p>
    <w:p w:rsidR="007D0F64" w:rsidRDefault="007D0F64" w:rsidP="007D0F64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936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</w:t>
      </w:r>
      <w:r w:rsidRPr="00D936DD">
        <w:rPr>
          <w:rFonts w:ascii="Times New Roman" w:hAnsi="Times New Roman"/>
          <w:sz w:val="26"/>
          <w:szCs w:val="26"/>
        </w:rPr>
        <w:t xml:space="preserve"> В разделе «Порядок изменения, расторжения контракта» и</w:t>
      </w:r>
      <w:r w:rsidRPr="00D936DD">
        <w:rPr>
          <w:rFonts w:ascii="Times New Roman" w:eastAsia="Times New Roman" w:hAnsi="Times New Roman"/>
          <w:sz w:val="26"/>
          <w:szCs w:val="26"/>
        </w:rPr>
        <w:t>нформационной карты документации об аукционе указание на недействующую часть 26 статьи 95 Федерального закона о контрактной системе.</w:t>
      </w:r>
    </w:p>
    <w:p w:rsidR="007D0F64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3.</w:t>
      </w:r>
      <w:r w:rsidRPr="00D936DD">
        <w:rPr>
          <w:rFonts w:ascii="Times New Roman" w:eastAsia="Times New Roman" w:hAnsi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D936DD">
        <w:rPr>
          <w:rFonts w:ascii="Times New Roman" w:eastAsia="Times New Roman" w:hAnsi="Times New Roman"/>
          <w:sz w:val="26"/>
          <w:szCs w:val="26"/>
        </w:rPr>
        <w:t>нформационной карт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D936DD">
        <w:rPr>
          <w:rFonts w:ascii="Times New Roman" w:eastAsia="Times New Roman" w:hAnsi="Times New Roman"/>
          <w:sz w:val="26"/>
          <w:szCs w:val="26"/>
        </w:rPr>
        <w:t xml:space="preserve"> документации об аукционе «Обеспечение гарантийных обязательств» при предоставлении банковской гарантии отсутствует условие, а именно «условие,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D0F64" w:rsidRPr="00D936DD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4.</w:t>
      </w:r>
      <w:r w:rsidRPr="00D936DD"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D936DD">
        <w:rPr>
          <w:rFonts w:ascii="Times New Roman" w:eastAsia="Times New Roman" w:hAnsi="Times New Roman"/>
          <w:sz w:val="26"/>
          <w:szCs w:val="26"/>
        </w:rPr>
        <w:t>нформационной карт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D936DD">
        <w:rPr>
          <w:rFonts w:ascii="Times New Roman" w:eastAsia="Times New Roman" w:hAnsi="Times New Roman"/>
          <w:sz w:val="26"/>
          <w:szCs w:val="26"/>
        </w:rPr>
        <w:t xml:space="preserve"> документации об аукционе для перечисления денежных средств в  обеспечение гарантийных обязательств не указаны реквизиты счета.</w:t>
      </w:r>
    </w:p>
    <w:p w:rsidR="0031483B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5.</w:t>
      </w:r>
      <w:r w:rsidR="0031483B">
        <w:rPr>
          <w:rFonts w:ascii="Times New Roman" w:eastAsia="Times New Roman" w:hAnsi="Times New Roman"/>
          <w:sz w:val="26"/>
          <w:szCs w:val="26"/>
        </w:rPr>
        <w:t xml:space="preserve">В проекте </w:t>
      </w:r>
      <w:r w:rsidR="0031483B" w:rsidRPr="0090263B">
        <w:rPr>
          <w:rFonts w:ascii="Times New Roman" w:eastAsia="Times New Roman" w:hAnsi="Times New Roman"/>
          <w:sz w:val="26"/>
          <w:szCs w:val="26"/>
        </w:rPr>
        <w:t xml:space="preserve">муниципального </w:t>
      </w:r>
      <w:r w:rsidR="0031483B">
        <w:rPr>
          <w:rFonts w:ascii="Times New Roman" w:eastAsia="Times New Roman" w:hAnsi="Times New Roman"/>
          <w:sz w:val="26"/>
          <w:szCs w:val="26"/>
        </w:rPr>
        <w:t xml:space="preserve">контракта указан размер </w:t>
      </w:r>
      <w:r w:rsidR="0031483B" w:rsidRPr="00C11F71">
        <w:rPr>
          <w:rFonts w:ascii="Times New Roman" w:eastAsia="Times New Roman" w:hAnsi="Times New Roman"/>
          <w:sz w:val="26"/>
          <w:szCs w:val="26"/>
        </w:rPr>
        <w:t xml:space="preserve"> обеспечения заявок и порядок подачи заявок </w:t>
      </w:r>
      <w:r w:rsidR="0031483B" w:rsidRPr="0090263B">
        <w:rPr>
          <w:rFonts w:ascii="Times New Roman" w:eastAsia="Times New Roman" w:hAnsi="Times New Roman"/>
          <w:sz w:val="26"/>
          <w:szCs w:val="26"/>
        </w:rPr>
        <w:t>на участие в электронном аукционе</w:t>
      </w:r>
      <w:r w:rsidR="0031483B">
        <w:rPr>
          <w:rFonts w:ascii="Times New Roman" w:eastAsia="Times New Roman" w:hAnsi="Times New Roman"/>
          <w:sz w:val="26"/>
          <w:szCs w:val="26"/>
        </w:rPr>
        <w:t>, что не соответствует статьям 34, части 3 статьи 44 Закона о контрактной системе, данное требование устанавливается только в информационной карте аукционной документации.</w:t>
      </w:r>
    </w:p>
    <w:p w:rsidR="007D0F64" w:rsidRPr="0027501A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907C27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</w:rPr>
        <w:t xml:space="preserve">  6.</w:t>
      </w:r>
      <w:r w:rsidRPr="00A56F76">
        <w:rPr>
          <w:rFonts w:ascii="Times New Roman" w:hAnsi="Times New Roman"/>
          <w:sz w:val="26"/>
          <w:szCs w:val="26"/>
        </w:rPr>
        <w:t xml:space="preserve"> Закупка проводилась для субъектов малого предпринимательства и социально ориентированных некоммерческих организаций</w:t>
      </w:r>
      <w:r w:rsidR="0031483B">
        <w:rPr>
          <w:rFonts w:ascii="Times New Roman" w:hAnsi="Times New Roman"/>
          <w:sz w:val="26"/>
          <w:szCs w:val="26"/>
        </w:rPr>
        <w:t>,</w:t>
      </w:r>
      <w:r w:rsidRPr="00A56F76">
        <w:rPr>
          <w:rFonts w:ascii="Times New Roman" w:eastAsia="Times New Roman" w:hAnsi="Times New Roman"/>
          <w:sz w:val="26"/>
          <w:szCs w:val="26"/>
        </w:rPr>
        <w:t xml:space="preserve"> для данной категории участников закупки размер </w:t>
      </w:r>
      <w:r>
        <w:rPr>
          <w:rFonts w:ascii="Times New Roman" w:eastAsia="Times New Roman" w:hAnsi="Times New Roman"/>
          <w:sz w:val="26"/>
          <w:szCs w:val="26"/>
        </w:rPr>
        <w:t xml:space="preserve">штрафа </w:t>
      </w:r>
      <w:r w:rsidR="0031483B">
        <w:rPr>
          <w:rFonts w:ascii="Times New Roman" w:eastAsia="Times New Roman" w:hAnsi="Times New Roman"/>
          <w:sz w:val="26"/>
          <w:szCs w:val="26"/>
        </w:rPr>
        <w:t>в проекте контракта не установлен, что могло привести к неверному определению размера штрафа для подрядчика за ненадлежащее исполнение обязательств по контракту.</w:t>
      </w:r>
    </w:p>
    <w:p w:rsidR="007D0F64" w:rsidRPr="0027501A" w:rsidRDefault="007D0F64" w:rsidP="007D0F64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7. В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 проекте контракта не надлежащим образом установлен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 ответственность Заказчика, в случае про</w:t>
      </w:r>
      <w:r>
        <w:rPr>
          <w:rFonts w:ascii="Times New Roman" w:eastAsia="Times New Roman" w:hAnsi="Times New Roman"/>
          <w:sz w:val="26"/>
          <w:szCs w:val="26"/>
        </w:rPr>
        <w:t>срочки исполнения обязательства.</w:t>
      </w:r>
    </w:p>
    <w:p w:rsidR="007D0F64" w:rsidRPr="00793905" w:rsidRDefault="007D0F64" w:rsidP="007D0F64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 В проект контракта не</w:t>
      </w:r>
      <w:r>
        <w:rPr>
          <w:rFonts w:ascii="Times New Roman" w:eastAsia="Times New Roman" w:hAnsi="Times New Roman"/>
          <w:sz w:val="26"/>
          <w:szCs w:val="26"/>
        </w:rPr>
        <w:t xml:space="preserve"> включено обязательное условие</w:t>
      </w:r>
      <w:r w:rsidRPr="00793905">
        <w:rPr>
          <w:rFonts w:ascii="Times New Roman" w:eastAsia="Times New Roman" w:hAnsi="Times New Roman"/>
          <w:sz w:val="26"/>
          <w:szCs w:val="26"/>
        </w:rPr>
        <w:t>.</w:t>
      </w:r>
    </w:p>
    <w:p w:rsidR="007D0F64" w:rsidRDefault="007D0F64" w:rsidP="007D0F6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ab/>
        <w:t>9.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 П</w:t>
      </w:r>
      <w:r w:rsidRPr="00793905">
        <w:rPr>
          <w:rFonts w:ascii="Times New Roman" w:hAnsi="Times New Roman"/>
          <w:sz w:val="26"/>
          <w:szCs w:val="26"/>
        </w:rPr>
        <w:t xml:space="preserve">ротокол рассмотрения единственной заявки не подписан 2 присутствующими членами аукционной </w:t>
      </w:r>
      <w:r>
        <w:rPr>
          <w:rFonts w:ascii="Times New Roman" w:eastAsia="Times New Roman" w:hAnsi="Times New Roman"/>
          <w:sz w:val="26"/>
          <w:szCs w:val="26"/>
        </w:rPr>
        <w:t>комиссии</w:t>
      </w:r>
      <w:r w:rsidRPr="00793905">
        <w:rPr>
          <w:rFonts w:ascii="Times New Roman" w:eastAsia="Times New Roman" w:hAnsi="Times New Roman"/>
          <w:sz w:val="26"/>
          <w:szCs w:val="26"/>
        </w:rPr>
        <w:t>.</w:t>
      </w:r>
    </w:p>
    <w:p w:rsidR="007D0F64" w:rsidRDefault="007D0F64" w:rsidP="007D0F6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10.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В преамбуле муниципального контракта сделана ссылка на протокол подведения итогов Единой комиссией, </w:t>
      </w:r>
      <w:r>
        <w:rPr>
          <w:rFonts w:ascii="Times New Roman" w:eastAsia="Times New Roman" w:hAnsi="Times New Roman"/>
          <w:sz w:val="26"/>
          <w:szCs w:val="26"/>
        </w:rPr>
        <w:t xml:space="preserve">вместо </w:t>
      </w:r>
      <w:r w:rsidRPr="00793905">
        <w:rPr>
          <w:rFonts w:ascii="Times New Roman" w:eastAsia="Times New Roman" w:hAnsi="Times New Roman"/>
          <w:sz w:val="26"/>
          <w:szCs w:val="26"/>
        </w:rPr>
        <w:t>протокол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793905">
        <w:rPr>
          <w:rFonts w:ascii="Times New Roman" w:eastAsia="Times New Roman" w:hAnsi="Times New Roman"/>
          <w:sz w:val="26"/>
          <w:szCs w:val="26"/>
        </w:rPr>
        <w:t xml:space="preserve"> подведения итогов Аукционной комиссией.  </w:t>
      </w:r>
    </w:p>
    <w:p w:rsidR="007D0F64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11.И</w:t>
      </w:r>
      <w:r w:rsidRPr="00732EAF">
        <w:rPr>
          <w:rFonts w:ascii="Times New Roman" w:eastAsia="Times New Roman" w:hAnsi="Times New Roman"/>
          <w:sz w:val="26"/>
          <w:szCs w:val="26"/>
        </w:rPr>
        <w:t xml:space="preserve">нформация о начислении пеней в связи с ненадлежащим исполнением обязательств, предусмотренных контрактом </w:t>
      </w:r>
      <w:r w:rsidR="00464A46">
        <w:rPr>
          <w:rFonts w:ascii="Times New Roman" w:eastAsia="Times New Roman" w:hAnsi="Times New Roman"/>
          <w:sz w:val="26"/>
          <w:szCs w:val="26"/>
        </w:rPr>
        <w:t xml:space="preserve">с ООО </w:t>
      </w:r>
      <w:r w:rsidRPr="00793905">
        <w:rPr>
          <w:rFonts w:ascii="Times New Roman" w:eastAsia="Times New Roman" w:hAnsi="Times New Roman"/>
          <w:sz w:val="26"/>
          <w:szCs w:val="26"/>
        </w:rPr>
        <w:t>не направлена в реестр контактов</w:t>
      </w:r>
      <w:r w:rsidRPr="00B0067B">
        <w:rPr>
          <w:rFonts w:ascii="Times New Roman" w:eastAsia="Times New Roman" w:hAnsi="Times New Roman"/>
          <w:sz w:val="26"/>
          <w:szCs w:val="26"/>
        </w:rPr>
        <w:t>единой информационной системе в сфере закупок (ЕИС)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D0F64" w:rsidRPr="00F14FBF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F14FBF">
        <w:rPr>
          <w:rFonts w:ascii="Times New Roman" w:eastAsia="Times New Roman" w:hAnsi="Times New Roman"/>
          <w:i/>
          <w:sz w:val="26"/>
          <w:szCs w:val="26"/>
        </w:rPr>
        <w:t>Данное нарушение образует признаки состава административного правонарушения, предусмотренного частью 2 статьи 7.31 КоАП РФ</w:t>
      </w:r>
      <w:r w:rsidRPr="009D195D">
        <w:rPr>
          <w:rFonts w:ascii="Times New Roman" w:eastAsia="Times New Roman" w:hAnsi="Times New Roman"/>
          <w:i/>
          <w:sz w:val="26"/>
          <w:szCs w:val="26"/>
        </w:rPr>
        <w:t>и влечет наложение административного штрафа на должностных лиц в размере двадцати тысяч рублей</w:t>
      </w:r>
      <w:r w:rsidRPr="00F14FBF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7D0F64" w:rsidRDefault="007D0F64" w:rsidP="00E84F99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280A3C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2.</w:t>
      </w:r>
      <w:r w:rsidRPr="00280A3C">
        <w:rPr>
          <w:rFonts w:ascii="Times New Roman" w:eastAsia="Times New Roman" w:hAnsi="Times New Roman"/>
          <w:sz w:val="26"/>
          <w:szCs w:val="26"/>
        </w:rPr>
        <w:t xml:space="preserve"> Нарушение Заказчиком сроков оплаты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7D0F64" w:rsidRDefault="007D0F64" w:rsidP="007D0F6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  -5 договоров -</w:t>
      </w:r>
      <w:r w:rsidRPr="00ED2D46">
        <w:rPr>
          <w:rFonts w:ascii="Times New Roman" w:eastAsia="Times New Roman" w:hAnsi="Times New Roman"/>
          <w:sz w:val="26"/>
          <w:szCs w:val="26"/>
        </w:rPr>
        <w:t>от 2 до 101 дня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7D0F64" w:rsidRDefault="007D0F64" w:rsidP="007D0F6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  -2 договора</w:t>
      </w:r>
      <w:r w:rsidR="00E84F99">
        <w:rPr>
          <w:rFonts w:ascii="Times New Roman" w:eastAsia="Times New Roman" w:hAnsi="Times New Roman"/>
          <w:sz w:val="26"/>
          <w:szCs w:val="26"/>
        </w:rPr>
        <w:t xml:space="preserve"> – от 2 до 6 дней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6E0304">
        <w:rPr>
          <w:rFonts w:ascii="Times New Roman" w:eastAsia="Times New Roman" w:hAnsi="Times New Roman"/>
          <w:i/>
          <w:sz w:val="26"/>
          <w:szCs w:val="26"/>
        </w:rPr>
        <w:t>образующиепризнаки состава административного правонарушения, предусмотренного частью 1 статьи 7.32.5 КоАП РФ, в соответствии с которой наложение административного штрафа предусмотрено в размере от тридцати тысяч до пятидесяти тысяч рублей</w:t>
      </w:r>
      <w:r w:rsidR="00E84F99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7D0F64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A11BD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="00E84F99">
        <w:rPr>
          <w:rFonts w:ascii="Times New Roman" w:eastAsia="Times New Roman" w:hAnsi="Times New Roman"/>
          <w:sz w:val="26"/>
          <w:szCs w:val="26"/>
        </w:rPr>
        <w:t>.</w:t>
      </w:r>
      <w:r w:rsidRPr="003A11BD">
        <w:rPr>
          <w:rFonts w:ascii="Times New Roman" w:eastAsia="Times New Roman" w:hAnsi="Times New Roman"/>
          <w:sz w:val="26"/>
          <w:szCs w:val="26"/>
        </w:rPr>
        <w:t xml:space="preserve"> Нарушение сроков направления информации об исполнении муниципального контракта ООО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размещения информации в ЕИС в разделе Реестр контрактов.</w:t>
      </w:r>
    </w:p>
    <w:p w:rsidR="007D0F64" w:rsidRPr="00F14FBF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F14FBF">
        <w:rPr>
          <w:rFonts w:ascii="Times New Roman" w:eastAsia="Times New Roman" w:hAnsi="Times New Roman"/>
          <w:i/>
          <w:sz w:val="26"/>
          <w:szCs w:val="26"/>
        </w:rPr>
        <w:t>Данное нарушение образует признаки состава административного правонарушения, предусмотренного частью 2 статьи 7.31 КоАП РФ</w:t>
      </w:r>
      <w:r w:rsidRPr="00B72991">
        <w:rPr>
          <w:rFonts w:ascii="Times New Roman" w:hAnsi="Times New Roman"/>
          <w:i/>
          <w:sz w:val="26"/>
          <w:szCs w:val="26"/>
        </w:rPr>
        <w:t>и влечет наложение административного штрафа на должностных лиц в размере двадцати тысяч рублей</w:t>
      </w:r>
      <w:r w:rsidRPr="00F14FBF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7D0F64" w:rsidRPr="00F14FBF" w:rsidRDefault="007D0F64" w:rsidP="007D0F64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14</w:t>
      </w:r>
      <w:r w:rsidR="00E84F99">
        <w:rPr>
          <w:rFonts w:ascii="Times New Roman" w:eastAsia="Times New Roman" w:hAnsi="Times New Roman"/>
          <w:sz w:val="26"/>
          <w:szCs w:val="26"/>
        </w:rPr>
        <w:t>.</w:t>
      </w:r>
      <w:r w:rsidRPr="003A11BD">
        <w:rPr>
          <w:rFonts w:ascii="Times New Roman" w:eastAsia="Times New Roman" w:hAnsi="Times New Roman"/>
          <w:sz w:val="26"/>
          <w:szCs w:val="26"/>
        </w:rPr>
        <w:t xml:space="preserve"> По состоянию на 25.12.2021 года требование подрядчиком об обеспечении гарантийных обязательств на выполненные работы не было выполнено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D0F64" w:rsidRPr="003A11BD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highlight w:val="yellow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3A11BD">
        <w:rPr>
          <w:rFonts w:ascii="Times New Roman" w:eastAsia="Times New Roman" w:hAnsi="Times New Roman"/>
          <w:i/>
          <w:sz w:val="26"/>
          <w:szCs w:val="26"/>
        </w:rPr>
        <w:t>В ходе контрольного мероприятия нарушение устранено, в обеспечение гарантийных обязательств подрядчиком представлена независимая гарантия</w:t>
      </w:r>
      <w:r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7D0F64" w:rsidRPr="003A11BD" w:rsidRDefault="007D0F64" w:rsidP="007D0F6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A11BD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="00E84F99">
        <w:rPr>
          <w:rFonts w:ascii="Times New Roman" w:eastAsia="Times New Roman" w:hAnsi="Times New Roman"/>
          <w:sz w:val="26"/>
          <w:szCs w:val="26"/>
        </w:rPr>
        <w:t>.</w:t>
      </w:r>
      <w:r w:rsidRPr="003A11BD">
        <w:rPr>
          <w:rFonts w:ascii="Times New Roman" w:eastAsia="Times New Roman" w:hAnsi="Times New Roman"/>
          <w:sz w:val="26"/>
          <w:szCs w:val="26"/>
        </w:rPr>
        <w:t xml:space="preserve"> Срок оплаты заказчиком в договоре определен более тридцати дней после оказания услуг.</w:t>
      </w:r>
    </w:p>
    <w:p w:rsidR="007D0F64" w:rsidRDefault="007D0F64" w:rsidP="007D0F6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3F4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="00E84F99">
        <w:rPr>
          <w:rFonts w:ascii="Times New Roman" w:hAnsi="Times New Roman"/>
          <w:sz w:val="26"/>
          <w:szCs w:val="26"/>
        </w:rPr>
        <w:t>.</w:t>
      </w:r>
      <w:r w:rsidRPr="007B3F4B">
        <w:rPr>
          <w:rFonts w:ascii="Times New Roman" w:hAnsi="Times New Roman"/>
          <w:sz w:val="26"/>
          <w:szCs w:val="26"/>
        </w:rPr>
        <w:t xml:space="preserve"> Заказчиком осуществл</w:t>
      </w:r>
      <w:r>
        <w:rPr>
          <w:rFonts w:ascii="Times New Roman" w:hAnsi="Times New Roman"/>
          <w:sz w:val="26"/>
          <w:szCs w:val="26"/>
        </w:rPr>
        <w:t>ялись</w:t>
      </w:r>
      <w:r w:rsidRPr="008558CE">
        <w:rPr>
          <w:rFonts w:ascii="Times New Roman" w:hAnsi="Times New Roman"/>
          <w:sz w:val="26"/>
          <w:szCs w:val="26"/>
        </w:rPr>
        <w:t>закупкина оказание услуг по организации и проведению предрейсовых и послерейсовых медицинских осмотров водителей транспортных средств</w:t>
      </w:r>
      <w:r>
        <w:rPr>
          <w:rFonts w:ascii="Times New Roman" w:hAnsi="Times New Roman"/>
          <w:sz w:val="26"/>
          <w:szCs w:val="26"/>
        </w:rPr>
        <w:t xml:space="preserve"> в период с января по декабрь 2020 года без заключения договоров</w:t>
      </w:r>
      <w:bookmarkStart w:id="0" w:name="_GoBack"/>
      <w:bookmarkEnd w:id="0"/>
      <w:r w:rsidRPr="00E84F99">
        <w:rPr>
          <w:rFonts w:ascii="Times New Roman" w:hAnsi="Times New Roman"/>
          <w:sz w:val="26"/>
          <w:szCs w:val="26"/>
        </w:rPr>
        <w:t>.</w:t>
      </w:r>
    </w:p>
    <w:p w:rsidR="00E84F99" w:rsidRDefault="00907C27" w:rsidP="007D0F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D0F64" w:rsidRPr="00D936DD">
        <w:rPr>
          <w:rFonts w:ascii="Times New Roman" w:hAnsi="Times New Roman"/>
          <w:sz w:val="26"/>
          <w:szCs w:val="26"/>
        </w:rPr>
        <w:t>1</w:t>
      </w:r>
      <w:r w:rsidR="00E84F99">
        <w:rPr>
          <w:rFonts w:ascii="Times New Roman" w:hAnsi="Times New Roman"/>
          <w:sz w:val="26"/>
          <w:szCs w:val="26"/>
        </w:rPr>
        <w:t>7</w:t>
      </w:r>
      <w:r w:rsidR="007D0F64" w:rsidRPr="00D936DD">
        <w:rPr>
          <w:rFonts w:ascii="Times New Roman" w:hAnsi="Times New Roman"/>
          <w:sz w:val="26"/>
          <w:szCs w:val="26"/>
        </w:rPr>
        <w:t>. В разделе «Инструкция по заполнению заявки на участие в электронном аукционе» информационной карты документации об аукционе учреждением приводится инструкция по заполнению заявки со ссылкой на статью 61 Закона о контрактной системе, которая утратила силу с 1 января 2019 г.</w:t>
      </w:r>
    </w:p>
    <w:p w:rsidR="007D0F64" w:rsidRPr="00D936DD" w:rsidRDefault="007D0F64" w:rsidP="007D0F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6A8C" w:rsidRPr="009C6A8C" w:rsidRDefault="009C6A8C" w:rsidP="00E84F99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9C6A8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9C6A8C" w:rsidRPr="009C6A8C" w:rsidRDefault="009C6A8C" w:rsidP="009C6A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6"/>
          <w:szCs w:val="26"/>
          <w:lang w:eastAsia="ru-RU"/>
        </w:rPr>
        <w:t>11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sz w:val="26"/>
          <w:szCs w:val="26"/>
          <w:lang w:eastAsia="ru-RU"/>
        </w:rPr>
        <w:t>0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2.202</w:t>
      </w:r>
      <w:r>
        <w:rPr>
          <w:rFonts w:ascii="Times New Roman" w:eastAsia="MS Mincho" w:hAnsi="Times New Roman"/>
          <w:sz w:val="26"/>
          <w:szCs w:val="26"/>
          <w:lang w:eastAsia="ru-RU"/>
        </w:rPr>
        <w:t>2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MS Mincho" w:hAnsi="Times New Roman"/>
          <w:sz w:val="26"/>
          <w:szCs w:val="26"/>
          <w:lang w:eastAsia="ru-RU"/>
        </w:rPr>
        <w:t>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 w:rsidR="0069509C">
        <w:rPr>
          <w:rFonts w:ascii="Times New Roman" w:eastAsia="MS Mincho" w:hAnsi="Times New Roman"/>
          <w:sz w:val="26"/>
          <w:szCs w:val="26"/>
          <w:lang w:eastAsia="ru-RU"/>
        </w:rPr>
        <w:t xml:space="preserve">МКОУ «Княженская СОШ»,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Управления образования администрации Брединского муниципального района направлен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принятия мер по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устранению выявленных нарушений и недопущению условий для их возникновения.</w:t>
      </w:r>
    </w:p>
    <w:p w:rsidR="009C6A8C" w:rsidRPr="009C6A8C" w:rsidRDefault="009C6A8C" w:rsidP="009C6A8C">
      <w:pPr>
        <w:tabs>
          <w:tab w:val="center" w:pos="48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о результатах контрольного мероприятия направлена Главе Брединского муниципального района</w:t>
      </w:r>
      <w:r w:rsidR="00907C27">
        <w:rPr>
          <w:rFonts w:ascii="Times New Roman" w:eastAsia="Times New Roman" w:hAnsi="Times New Roman"/>
          <w:sz w:val="26"/>
          <w:szCs w:val="26"/>
          <w:lang w:eastAsia="ru-RU"/>
        </w:rPr>
        <w:t>, Прокуратуру района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0377" w:rsidRDefault="00660377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/>
    <w:p w:rsidR="009C6A8C" w:rsidRDefault="009C6A8C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C6A8C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Pr="009C6A8C" w:rsidRDefault="009C6A8C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p w:rsidR="009C6A8C" w:rsidRDefault="009C6A8C"/>
    <w:sectPr w:rsidR="009C6A8C" w:rsidSect="000B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A2" w:rsidRDefault="00AB76A2" w:rsidP="00AF793D">
      <w:pPr>
        <w:spacing w:after="0" w:line="240" w:lineRule="auto"/>
      </w:pPr>
      <w:r>
        <w:separator/>
      </w:r>
    </w:p>
  </w:endnote>
  <w:endnote w:type="continuationSeparator" w:id="1">
    <w:p w:rsidR="00AB76A2" w:rsidRDefault="00AB76A2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A2" w:rsidRDefault="00AB76A2" w:rsidP="00AF793D">
      <w:pPr>
        <w:spacing w:after="0" w:line="240" w:lineRule="auto"/>
      </w:pPr>
      <w:r>
        <w:separator/>
      </w:r>
    </w:p>
  </w:footnote>
  <w:footnote w:type="continuationSeparator" w:id="1">
    <w:p w:rsidR="00AB76A2" w:rsidRDefault="00AB76A2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B5FDA"/>
    <w:rsid w:val="001A0A70"/>
    <w:rsid w:val="00201FC3"/>
    <w:rsid w:val="0031483B"/>
    <w:rsid w:val="00464A46"/>
    <w:rsid w:val="00660377"/>
    <w:rsid w:val="0069509C"/>
    <w:rsid w:val="007D0F64"/>
    <w:rsid w:val="007D6217"/>
    <w:rsid w:val="00907C27"/>
    <w:rsid w:val="009C6A8C"/>
    <w:rsid w:val="00AB76A2"/>
    <w:rsid w:val="00AF793D"/>
    <w:rsid w:val="00CA635B"/>
    <w:rsid w:val="00D82175"/>
    <w:rsid w:val="00E01C5A"/>
    <w:rsid w:val="00E84F99"/>
    <w:rsid w:val="00EB0B5A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AF79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AF79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79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REVIZ4</dc:creator>
  <cp:lastModifiedBy>REVKOM</cp:lastModifiedBy>
  <cp:revision>9</cp:revision>
  <dcterms:created xsi:type="dcterms:W3CDTF">2022-02-11T09:39:00Z</dcterms:created>
  <dcterms:modified xsi:type="dcterms:W3CDTF">2022-03-10T04:57:00Z</dcterms:modified>
</cp:coreProperties>
</file>