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D8" w:rsidRDefault="005B65D8" w:rsidP="005B65D8">
      <w:pPr>
        <w:pStyle w:val="s16"/>
        <w:shd w:val="clear" w:color="auto" w:fill="FFFFFF"/>
        <w:spacing w:before="0" w:beforeAutospacing="0" w:after="0" w:afterAutospacing="0"/>
        <w:jc w:val="center"/>
        <w:rPr>
          <w:color w:val="22272F"/>
          <w:sz w:val="32"/>
          <w:szCs w:val="32"/>
        </w:rPr>
      </w:pPr>
      <w:r w:rsidRPr="005B65D8">
        <w:rPr>
          <w:color w:val="22272F"/>
          <w:sz w:val="32"/>
          <w:szCs w:val="32"/>
        </w:rPr>
        <w:t>Федеральный закон от 2 марта 2007 г. N 25-ФЗ</w:t>
      </w:r>
    </w:p>
    <w:p w:rsidR="005B65D8" w:rsidRPr="005B65D8" w:rsidRDefault="005B65D8" w:rsidP="005B65D8">
      <w:pPr>
        <w:pStyle w:val="s16"/>
        <w:shd w:val="clear" w:color="auto" w:fill="FFFFFF"/>
        <w:spacing w:before="0" w:beforeAutospacing="0" w:after="0" w:afterAutospacing="0"/>
        <w:jc w:val="center"/>
        <w:rPr>
          <w:color w:val="22272F"/>
          <w:sz w:val="32"/>
          <w:szCs w:val="32"/>
        </w:rPr>
      </w:pPr>
      <w:r w:rsidRPr="005B65D8">
        <w:rPr>
          <w:color w:val="22272F"/>
          <w:sz w:val="32"/>
          <w:szCs w:val="32"/>
        </w:rPr>
        <w:t>"О муниципальной службе в Российской Федерации"</w:t>
      </w:r>
    </w:p>
    <w:p w:rsidR="005B65D8" w:rsidRDefault="005B65D8" w:rsidP="005B65D8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</w:p>
    <w:p w:rsidR="00000000" w:rsidRPr="005B65D8" w:rsidRDefault="00CB5E13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hyperlink r:id="rId7" w:history="1">
        <w:r w:rsidRPr="005B65D8">
          <w:rPr>
            <w:rStyle w:val="a4"/>
            <w:rFonts w:ascii="Times New Roman" w:hAnsi="Times New Roman" w:cs="Times New Roman"/>
            <w:bCs w:val="0"/>
            <w:color w:val="auto"/>
            <w:sz w:val="32"/>
            <w:szCs w:val="32"/>
          </w:rPr>
          <w:t xml:space="preserve">Статья </w:t>
        </w:r>
        <w:r w:rsidRPr="005B65D8">
          <w:rPr>
            <w:rStyle w:val="a4"/>
            <w:rFonts w:ascii="Times New Roman" w:hAnsi="Times New Roman" w:cs="Times New Roman"/>
            <w:bCs w:val="0"/>
            <w:color w:val="auto"/>
            <w:sz w:val="32"/>
            <w:szCs w:val="32"/>
          </w:rPr>
          <w:t>9. Основные квалификационные требования для замещения должностей муниципальной службы</w:t>
        </w:r>
      </w:hyperlink>
    </w:p>
    <w:p w:rsidR="00000000" w:rsidRPr="005B65D8" w:rsidRDefault="00CB5E13" w:rsidP="005B65D8">
      <w:pPr>
        <w:pStyle w:val="a5"/>
        <w:ind w:left="720" w:firstLine="0"/>
        <w:rPr>
          <w:rFonts w:ascii="Times New Roman" w:hAnsi="Times New Roman" w:cs="Times New Roman"/>
          <w:sz w:val="32"/>
          <w:szCs w:val="32"/>
        </w:rPr>
      </w:pPr>
    </w:p>
    <w:p w:rsidR="00000000" w:rsidRPr="005B65D8" w:rsidRDefault="00CB5E13">
      <w:pPr>
        <w:rPr>
          <w:rFonts w:ascii="Times New Roman" w:hAnsi="Times New Roman" w:cs="Times New Roman"/>
          <w:sz w:val="32"/>
          <w:szCs w:val="32"/>
        </w:rPr>
      </w:pPr>
      <w:bookmarkStart w:id="0" w:name="sub_91"/>
      <w:r w:rsidRPr="005B65D8">
        <w:rPr>
          <w:rFonts w:ascii="Times New Roman" w:hAnsi="Times New Roman" w:cs="Times New Roman"/>
          <w:sz w:val="32"/>
          <w:szCs w:val="32"/>
        </w:rPr>
        <w:t>1. Для замещения должности муниципальной службы требуется соответств</w:t>
      </w:r>
      <w:r w:rsidRPr="005B65D8">
        <w:rPr>
          <w:rFonts w:ascii="Times New Roman" w:hAnsi="Times New Roman" w:cs="Times New Roman"/>
          <w:sz w:val="32"/>
          <w:szCs w:val="32"/>
        </w:rPr>
        <w:t>ие</w:t>
      </w:r>
      <w:r w:rsidRPr="005B65D8">
        <w:rPr>
          <w:rFonts w:ascii="Times New Roman" w:hAnsi="Times New Roman" w:cs="Times New Roman"/>
          <w:sz w:val="32"/>
          <w:szCs w:val="32"/>
        </w:rPr>
        <w:t xml:space="preserve">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</w:t>
      </w:r>
      <w:r w:rsidRPr="005B65D8">
        <w:rPr>
          <w:rFonts w:ascii="Times New Roman" w:hAnsi="Times New Roman" w:cs="Times New Roman"/>
          <w:sz w:val="32"/>
          <w:szCs w:val="32"/>
        </w:rPr>
        <w:t>етствующего решения представителя нанимателя (работодателя) - к специальности, направлению подготовки.</w:t>
      </w:r>
    </w:p>
    <w:p w:rsidR="005B65D8" w:rsidRDefault="005B65D8">
      <w:pPr>
        <w:rPr>
          <w:rFonts w:ascii="Times New Roman" w:hAnsi="Times New Roman" w:cs="Times New Roman"/>
          <w:sz w:val="32"/>
          <w:szCs w:val="32"/>
        </w:rPr>
      </w:pPr>
      <w:bookmarkStart w:id="1" w:name="sub_92"/>
      <w:bookmarkEnd w:id="0"/>
    </w:p>
    <w:p w:rsidR="00CB5E13" w:rsidRPr="005B65D8" w:rsidRDefault="00CB5E13">
      <w:pPr>
        <w:rPr>
          <w:rFonts w:ascii="Times New Roman" w:hAnsi="Times New Roman" w:cs="Times New Roman"/>
          <w:sz w:val="32"/>
          <w:szCs w:val="32"/>
        </w:rPr>
      </w:pPr>
      <w:r w:rsidRPr="005B65D8">
        <w:rPr>
          <w:rFonts w:ascii="Times New Roman" w:hAnsi="Times New Roman" w:cs="Times New Roman"/>
          <w:sz w:val="32"/>
          <w:szCs w:val="32"/>
        </w:rPr>
        <w:t>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</w:t>
      </w:r>
      <w:r w:rsidRPr="005B65D8">
        <w:rPr>
          <w:rFonts w:ascii="Times New Roman" w:hAnsi="Times New Roman" w:cs="Times New Roman"/>
          <w:sz w:val="32"/>
          <w:szCs w:val="32"/>
        </w:rPr>
        <w:t xml:space="preserve">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</w:t>
      </w:r>
      <w:r w:rsidRPr="005B65D8">
        <w:rPr>
          <w:rFonts w:ascii="Times New Roman" w:hAnsi="Times New Roman" w:cs="Times New Roman"/>
          <w:sz w:val="32"/>
          <w:szCs w:val="32"/>
        </w:rPr>
        <w:t>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</w:t>
      </w:r>
      <w:r w:rsidRPr="005B65D8">
        <w:rPr>
          <w:rFonts w:ascii="Times New Roman" w:hAnsi="Times New Roman" w:cs="Times New Roman"/>
          <w:sz w:val="32"/>
          <w:szCs w:val="32"/>
        </w:rPr>
        <w:t>го служащего могут также предусматриваться квалификационные требования к специальности, направлению подготовки.</w:t>
      </w:r>
      <w:bookmarkEnd w:id="1"/>
    </w:p>
    <w:sectPr w:rsidR="00CB5E13" w:rsidRPr="005B65D8"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E13" w:rsidRDefault="00CB5E13">
      <w:r>
        <w:separator/>
      </w:r>
    </w:p>
  </w:endnote>
  <w:endnote w:type="continuationSeparator" w:id="1">
    <w:p w:rsidR="00CB5E13" w:rsidRDefault="00CB5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B5E1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B5E1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B5E1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E13" w:rsidRDefault="00CB5E13">
      <w:r>
        <w:separator/>
      </w:r>
    </w:p>
  </w:footnote>
  <w:footnote w:type="continuationSeparator" w:id="1">
    <w:p w:rsidR="00CB5E13" w:rsidRDefault="00CB5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5D8"/>
    <w:rsid w:val="005B65D8"/>
    <w:rsid w:val="00CB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B65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65D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5B65D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5B65D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2052272&amp;sub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Company>НПП "Гарант-Сервис"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REVKOM</cp:lastModifiedBy>
  <cp:revision>2</cp:revision>
  <dcterms:created xsi:type="dcterms:W3CDTF">2019-03-13T14:32:00Z</dcterms:created>
  <dcterms:modified xsi:type="dcterms:W3CDTF">2019-03-13T14:32:00Z</dcterms:modified>
</cp:coreProperties>
</file>